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0"/>
          <w:szCs w:val="22"/>
        </w:rPr>
        <w:t>Wzór_2</w:t>
      </w:r>
      <w:r>
        <w:drawing>
          <wp:anchor behindDoc="0" distT="0" distB="0" distL="114935" distR="114935" simplePos="0" locked="0" layoutInCell="1" allowOverlap="1" relativeHeight="4">
            <wp:simplePos x="0" y="0"/>
            <wp:positionH relativeFrom="column">
              <wp:posOffset>1200150</wp:posOffset>
            </wp:positionH>
            <wp:positionV relativeFrom="paragraph">
              <wp:posOffset>-180340</wp:posOffset>
            </wp:positionV>
            <wp:extent cx="1263015" cy="77279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14" r="-1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2"/>
          <w:szCs w:val="22"/>
        </w:rPr>
        <w:b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column">
                  <wp:posOffset>3997325</wp:posOffset>
                </wp:positionH>
                <wp:positionV relativeFrom="paragraph">
                  <wp:posOffset>635</wp:posOffset>
                </wp:positionV>
                <wp:extent cx="2962910" cy="102997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102997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666" w:type="dxa"/>
                              <w:jc w:val="lef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68"/>
                              <w:gridCol w:w="2152"/>
                              <w:gridCol w:w="246"/>
                            </w:tblGrid>
                            <w:tr>
                              <w:trPr/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sing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10"/>
                                      <w:szCs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0"/>
                                    </w:rPr>
                                    <w:t>Nr ewidencyjny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insideH w:val="doub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left w:val="doub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4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0"/>
                                    </w:rPr>
                                    <w:t>Dowód wpłaty 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60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0"/>
                                    </w:rPr>
                                    <w:t>Skierowanie do komisji 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4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226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tcBorders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rFonts w:ascii="Calibri" w:hAnsi="Calibri" w:cs="Calibri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cs="Calibri" w:ascii="Calibri" w:hAnsi="Calibri"/>
                                      <w:sz w:val="8"/>
                                      <w:szCs w:val="8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3.3pt;height:81.1pt;mso-wrap-distance-left:7.05pt;mso-wrap-distance-right:7.05pt;mso-wrap-distance-top:0pt;mso-wrap-distance-bottom:0pt;margin-top:0.05pt;mso-position-vertical-relative:text;margin-left:314.75pt;mso-position-horizontal-relative:text">
                <v:fill opacity="0f"/>
                <v:textbox>
                  <w:txbxContent>
                    <w:tbl>
                      <w:tblPr>
                        <w:tblW w:w="4666" w:type="dxa"/>
                        <w:jc w:val="lef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68"/>
                        <w:gridCol w:w="2152"/>
                        <w:gridCol w:w="246"/>
                      </w:tblGrid>
                      <w:tr>
                        <w:trPr/>
                        <w:tc>
                          <w:tcPr>
                            <w:tcW w:w="2268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sing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0"/>
                                <w:szCs w:val="10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10"/>
                                <w:szCs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2268" w:type="dxa"/>
                            <w:tcBorders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0"/>
                              </w:rPr>
                              <w:t>Nr ewidencyjny</w:t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double" w:sz="4" w:space="0" w:color="000000"/>
                              <w:insideH w:val="doub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left w:val="doub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64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0"/>
                              </w:rPr>
                              <w:t>Dowód wpłaty ………………………………………………..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60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0"/>
                              </w:rPr>
                              <w:t>Skierowanie do komisji …………………………………..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4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8"/>
                                <w:szCs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226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152" w:type="dxa"/>
                            <w:tcBorders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8"/>
                                <w:szCs w:val="8"/>
                              </w:rPr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sz w:val="8"/>
                                <w:szCs w:val="8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pacing w:val="4"/>
        </w:rPr>
      </w:pPr>
      <w:r>
        <w:rPr>
          <w:rFonts w:cs="Calibri" w:ascii="Calibri" w:hAnsi="Calibri"/>
          <w:b/>
          <w:spacing w:val="4"/>
          <w:sz w:val="28"/>
        </w:rPr>
        <w:t xml:space="preserve">WNIOSEK O SPRAWDZENIE KWALIFIKACJI NA STANOWISKU </w:t>
      </w:r>
      <w:r>
        <w:rPr>
          <w:rFonts w:cs="Calibri" w:ascii="Calibri" w:hAnsi="Calibri"/>
          <w:b/>
          <w:spacing w:val="4"/>
          <w:sz w:val="28"/>
          <w:u w:val="single"/>
        </w:rPr>
        <w:t>DOZORU – GRUPA 2</w:t>
      </w:r>
    </w:p>
    <w:p>
      <w:pPr>
        <w:pStyle w:val="Normal"/>
        <w:jc w:val="center"/>
        <w:rPr>
          <w:rFonts w:ascii="Calibri" w:hAnsi="Calibri" w:cs="Calibri"/>
          <w:b/>
          <w:b/>
          <w:spacing w:val="4"/>
          <w:sz w:val="8"/>
          <w:szCs w:val="8"/>
        </w:rPr>
      </w:pPr>
      <w:r>
        <w:rPr>
          <w:rFonts w:cs="Calibri" w:ascii="Calibri" w:hAnsi="Calibri"/>
          <w:b/>
          <w:spacing w:val="4"/>
          <w:sz w:val="8"/>
          <w:szCs w:val="8"/>
        </w:rPr>
      </w:r>
    </w:p>
    <w:p>
      <w:pPr>
        <w:pStyle w:val="Normal"/>
        <w:jc w:val="center"/>
        <w:rPr>
          <w:rFonts w:ascii="Calibri" w:hAnsi="Calibri" w:cs="Calibri"/>
          <w:b/>
          <w:b/>
          <w:color w:val="A6A6A6"/>
          <w:spacing w:val="4"/>
          <w:sz w:val="20"/>
        </w:rPr>
      </w:pPr>
      <w:r>
        <w:rPr>
          <w:rFonts w:cs="Calibri" w:ascii="Calibri" w:hAnsi="Calibri"/>
          <w:b/>
          <w:color w:val="A6A6A6"/>
          <w:spacing w:val="4"/>
          <w:sz w:val="20"/>
        </w:rPr>
        <w:t>WYPEŁNIĆ DRUKOWANYMI LITERAMI !!!</w:t>
      </w:r>
    </w:p>
    <w:p>
      <w:pPr>
        <w:pStyle w:val="Normal"/>
        <w:jc w:val="center"/>
        <w:rPr>
          <w:rFonts w:ascii="Calibri" w:hAnsi="Calibri" w:cs="Calibri"/>
          <w:b/>
          <w:b/>
          <w:color w:val="A6A6A6"/>
          <w:spacing w:val="4"/>
          <w:sz w:val="8"/>
          <w:szCs w:val="8"/>
          <w:u w:val="single"/>
        </w:rPr>
      </w:pPr>
      <w:r>
        <w:rPr>
          <w:rFonts w:cs="Calibri" w:ascii="Calibri" w:hAnsi="Calibri"/>
          <w:b/>
          <w:color w:val="A6A6A6"/>
          <w:spacing w:val="4"/>
          <w:sz w:val="8"/>
          <w:szCs w:val="8"/>
          <w:u w:val="single"/>
        </w:rPr>
      </w:r>
    </w:p>
    <w:p>
      <w:pPr>
        <w:pStyle w:val="Normal"/>
        <w:jc w:val="both"/>
        <w:rPr>
          <w:rFonts w:ascii="Calibri" w:hAnsi="Calibri" w:cs="Calibri"/>
          <w:b/>
          <w:b/>
          <w:spacing w:val="4"/>
          <w:sz w:val="8"/>
          <w:szCs w:val="8"/>
          <w:u w:val="single"/>
        </w:rPr>
      </w:pPr>
      <w:r>
        <w:rPr>
          <w:rFonts w:cs="Calibri" w:ascii="Calibri" w:hAnsi="Calibri"/>
          <w:b/>
          <w:spacing w:val="4"/>
          <w:sz w:val="8"/>
          <w:szCs w:val="8"/>
          <w:u w:val="single"/>
        </w:rPr>
      </w:r>
    </w:p>
    <w:tbl>
      <w:tblPr>
        <w:tblW w:w="10998" w:type="dxa"/>
        <w:jc w:val="left"/>
        <w:tblInd w:w="-113" w:type="dxa"/>
        <w:tblBorders>
          <w:top w:val="dotted" w:sz="4" w:space="0" w:color="000000"/>
          <w:left w:val="dotted" w:sz="4" w:space="0" w:color="000000"/>
          <w:bottom w:val="dotted" w:sz="4" w:space="0" w:color="000000"/>
          <w:insideH w:val="dotted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969"/>
        <w:gridCol w:w="1488"/>
        <w:gridCol w:w="4157"/>
      </w:tblGrid>
      <w:tr>
        <w:trPr/>
        <w:tc>
          <w:tcPr>
            <w:tcW w:w="5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Imię i nazwisko  …………………………………………………………………………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left="1451" w:hanging="0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PESEL  ………………………………………………………………………………</w:t>
            </w:r>
          </w:p>
        </w:tc>
      </w:tr>
      <w:tr>
        <w:trPr/>
        <w:tc>
          <w:tcPr>
            <w:tcW w:w="5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Miejsce urodzenia ……………………………………………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dowodu osobistego  ………………………….………………</w:t>
            </w:r>
          </w:p>
        </w:tc>
      </w:tr>
      <w:tr>
        <w:trPr/>
        <w:tc>
          <w:tcPr>
            <w:tcW w:w="13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Adres zamieszkania:</w:t>
            </w:r>
          </w:p>
        </w:tc>
        <w:tc>
          <w:tcPr>
            <w:tcW w:w="39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Ulica/nr …………………………………………</w:t>
            </w:r>
          </w:p>
        </w:tc>
        <w:tc>
          <w:tcPr>
            <w:tcW w:w="1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Kod ………..…</w:t>
            </w:r>
          </w:p>
        </w:tc>
        <w:tc>
          <w:tcPr>
            <w:tcW w:w="41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Miejscowość ……………………...…………….…</w:t>
            </w:r>
          </w:p>
        </w:tc>
      </w:tr>
      <w:tr>
        <w:trPr/>
        <w:tc>
          <w:tcPr>
            <w:tcW w:w="5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Adres poczty elektronicznej: ……………………………….……………………………..</w:t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</w:t>
            </w: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...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Nr telefonu………………………………………………</w:t>
            </w:r>
          </w:p>
        </w:tc>
      </w:tr>
      <w:tr>
        <w:trPr/>
        <w:tc>
          <w:tcPr>
            <w:tcW w:w="5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insideH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Wykształcenie …………………………………………………………………………………….</w:t>
            </w:r>
          </w:p>
        </w:tc>
        <w:tc>
          <w:tcPr>
            <w:tcW w:w="56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Wykonywany zawód …………………………………………………………………………………</w:t>
            </w:r>
          </w:p>
        </w:tc>
      </w:tr>
      <w:tr>
        <w:trPr/>
        <w:tc>
          <w:tcPr>
            <w:tcW w:w="1099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Przebieg pracy zawodowej ..……………………………………………………………………………………………………………………………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99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Posiadane świadectwa kwalifikacyjne ……………………………………………………………………………………………………………….</w:t>
            </w:r>
          </w:p>
        </w:tc>
      </w:tr>
      <w:tr>
        <w:trPr/>
        <w:tc>
          <w:tcPr>
            <w:tcW w:w="1099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  <w:insideH w:val="dotted" w:sz="4" w:space="0" w:color="000000"/>
              <w:insideV w:val="dotted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sz w:val="18"/>
                <w:szCs w:val="18"/>
                <w:lang w:eastAsia="en-US"/>
              </w:rPr>
            </w:pPr>
            <w:r>
              <w:rPr>
                <w:rFonts w:eastAsia="Calibri" w:cs="Calibri" w:ascii="Calibri" w:hAnsi="Calibri"/>
                <w:sz w:val="18"/>
                <w:szCs w:val="18"/>
                <w:lang w:eastAsia="en-US"/>
              </w:rPr>
              <w:t>Nazwa i adres pracodawcy …………………………………………………………………………………………………………………………</w:t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 xml:space="preserve">RODZAJ I ZAKRES WNIOSKOWANYCH UPRAWNIEŃ </w:t>
      </w:r>
    </w:p>
    <w:p>
      <w:pPr>
        <w:pStyle w:val="Normal"/>
        <w:jc w:val="center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>(zgodnie z Rozporządzeniem MGPiPS z dnia 28.04.2003 r. Dz.U. 2003 nr 89 poz. 828 z późn. zm.)</w:t>
      </w:r>
    </w:p>
    <w:p>
      <w:pPr>
        <w:pStyle w:val="Normal"/>
        <w:ind w:left="993" w:hanging="993"/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b/>
          <w:sz w:val="20"/>
          <w:szCs w:val="18"/>
          <w:u w:val="single"/>
        </w:rPr>
        <w:t>Grupa 2</w:t>
      </w:r>
      <w:r>
        <w:rPr>
          <w:rFonts w:cs="Calibri" w:ascii="Calibri" w:hAnsi="Calibri"/>
          <w:b/>
          <w:sz w:val="20"/>
          <w:szCs w:val="18"/>
        </w:rPr>
        <w:t xml:space="preserve"> Urządzenia wytwarzające, przetwarzające, przesyłające i zużywające ciepło oraz inne urządzenia energetyczne*: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kotły parowe oraz wodne na paliwa stałe, płynne i gazowe, o mocy powyżej 50 kW, wraz z urządzeniami pomocniczymi;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sieci i instalacje cieplne wraz z urządzeniami pomocniczymi, o przesyle ciepła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turbiny parowe oraz wodne o mocy powyżej 50 kW, wraz z urządzeniami pomocniczymi;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przemysłowe urządzenia odbiorcze pary i gorącej wody,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urządzenia wentylacji, klimatyzacji i chłodnicze,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pompy, ssawy, wentylatory i dmuchawy,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sprężarki o mocy powyżej 20 kW oraz instalacje sprężonego powietrza i gazów technicznych;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urządzenia do składowania, magazynowania i rozładunku paliw, o pojemności składowania odpowiadającej masie ponad 100 Mg;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 xml:space="preserve">piece przemysłowe o mocy powyżej 50 kW; </w:t>
      </w:r>
    </w:p>
    <w:p>
      <w:pPr>
        <w:pStyle w:val="Normal"/>
        <w:numPr>
          <w:ilvl w:val="0"/>
          <w:numId w:val="3"/>
        </w:numPr>
        <w:jc w:val="both"/>
        <w:textAlignment w:val="top"/>
        <w:rPr>
          <w:rFonts w:ascii="Calibri" w:hAnsi="Calibri" w:cs="Calibri"/>
          <w:b/>
          <w:b/>
          <w:sz w:val="20"/>
          <w:szCs w:val="18"/>
        </w:rPr>
      </w:pPr>
      <w:r>
        <w:rPr>
          <w:rFonts w:cs="Calibri" w:ascii="Calibri" w:hAnsi="Calibri"/>
          <w:sz w:val="20"/>
          <w:szCs w:val="18"/>
        </w:rPr>
        <w:t>aparatura kontrolno-pomiarowa i urządzenia automatycznej regulacji do urządzeń i instalacji wymienionych w pkt 1-9.</w:t>
      </w:r>
    </w:p>
    <w:p>
      <w:pPr>
        <w:pStyle w:val="Normal"/>
        <w:ind w:left="720" w:hanging="0"/>
        <w:jc w:val="both"/>
        <w:textAlignment w:val="top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0"/>
          <w:szCs w:val="22"/>
        </w:rPr>
      </w:pPr>
      <w:r>
        <w:rPr>
          <w:rFonts w:cs="Calibri" w:ascii="Calibri" w:hAnsi="Calibri"/>
          <w:b/>
          <w:sz w:val="20"/>
          <w:szCs w:val="22"/>
        </w:rPr>
        <w:t>Eksploatacja urządzeń, instalacji i sieci w zakresie wykonywania czynności: obsługi, konserwacji, remontów, montażu, kontrolno – pomiarowych*</w:t>
      </w:r>
    </w:p>
    <w:p>
      <w:pPr>
        <w:pStyle w:val="Normal"/>
        <w:jc w:val="both"/>
        <w:rPr>
          <w:rFonts w:ascii="Calibri" w:hAnsi="Calibri" w:cs="Calibri"/>
          <w:b/>
          <w:b/>
          <w:sz w:val="16"/>
          <w:szCs w:val="22"/>
        </w:rPr>
      </w:pPr>
      <w:r>
        <w:rPr>
          <w:rFonts w:cs="Calibri" w:ascii="Calibri" w:hAnsi="Calibri"/>
          <w:b/>
          <w:sz w:val="16"/>
          <w:szCs w:val="22"/>
        </w:rPr>
      </w:r>
    </w:p>
    <w:p>
      <w:pPr>
        <w:pStyle w:val="Normal"/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  <w:t xml:space="preserve">Przyjmuję do wiadomości, że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Calibri" w:ascii="Calibri" w:hAnsi="Calibri"/>
          <w:sz w:val="16"/>
        </w:rPr>
        <w:t xml:space="preserve">administratorem podanych przeze mnie danych osobowych jest Stowarzyszenie Techniczne w Skawinie Elektryków Polskich , zaś dane przetwarzane będą zgodnie z art. 23 ust. 1 pkt. 1 Ustawy z dnia 29 sierpnia 1997 r. o ochronie danych osobowych (Tekst jednolity: Dz.U. z 2014 r. nr 1182 z późn. zm.), w celu sprawdzenia kwalifikacji wymaganych przez przepisy prawa energetycznego i wydania świadectwa kwalifikacyjnego.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  <w:t>dane będą zgromadzone i przetwarzane przez Stowarzyszenie Techniczne w Skawinie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  <w:t xml:space="preserve">mam prawo żądania informacji o zakresie przetwarzania moich danych osobowych, prawo dostępu do treści tych danych, uzupełnienia, uaktualnienia </w:t>
        <w:br/>
        <w:t>i sprostowania danych, gdy są one niekompletne, nieaktualne lub nieprawdziwe jak również prawo wyrażenia sprzeciwu w przypadku ich przetwarzania niezgodnego z prawem.</w:t>
      </w:r>
    </w:p>
    <w:p>
      <w:pPr>
        <w:pStyle w:val="Normal"/>
        <w:ind w:left="720" w:hanging="0"/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</w:r>
    </w:p>
    <w:p>
      <w:pPr>
        <w:pStyle w:val="Normal"/>
        <w:ind w:left="720" w:hanging="0"/>
        <w:jc w:val="both"/>
        <w:rPr>
          <w:rFonts w:ascii="Calibri" w:hAnsi="Calibri" w:cs="Calibri"/>
          <w:sz w:val="16"/>
        </w:rPr>
      </w:pPr>
      <w:r>
        <w:rPr>
          <w:rFonts w:cs="Calibri" w:ascii="Calibri" w:hAnsi="Calibri"/>
          <w:sz w:val="16"/>
        </w:rPr>
      </w:r>
    </w:p>
    <w:p>
      <w:pPr>
        <w:pStyle w:val="Normal"/>
        <w:ind w:firstLine="6120"/>
        <w:jc w:val="center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  <w:t>……………………………………………</w:t>
      </w:r>
    </w:p>
    <w:p>
      <w:pPr>
        <w:pStyle w:val="Normal"/>
        <w:ind w:firstLine="6120"/>
        <w:jc w:val="center"/>
        <w:rPr>
          <w:rFonts w:ascii="Calibri" w:hAnsi="Calibri" w:cs="Calibri"/>
          <w:b/>
          <w:b/>
          <w:i/>
          <w:i/>
          <w:sz w:val="20"/>
          <w:szCs w:val="18"/>
        </w:rPr>
      </w:pPr>
      <w:r>
        <w:rPr>
          <w:rFonts w:cs="Calibri" w:ascii="Calibri" w:hAnsi="Calibri"/>
          <w:b/>
          <w:i/>
          <w:sz w:val="20"/>
          <w:szCs w:val="18"/>
        </w:rPr>
        <w:t>(podpis, pieczęć Wnioskodawcy)</w:t>
      </w:r>
    </w:p>
    <w:p>
      <w:pPr>
        <w:pStyle w:val="Normal"/>
        <w:jc w:val="both"/>
        <w:rPr>
          <w:rFonts w:ascii="Calibri" w:hAnsi="Calibri" w:cs="Calibri"/>
          <w:b/>
          <w:b/>
          <w:i/>
          <w:i/>
          <w:sz w:val="18"/>
          <w:szCs w:val="18"/>
        </w:rPr>
      </w:pPr>
      <w:r>
        <w:rPr>
          <w:rFonts w:cs="Calibri" w:ascii="Calibri" w:hAnsi="Calibri"/>
          <w:b/>
          <w:i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p>
      <w:pPr>
        <w:pStyle w:val="Normal"/>
        <w:jc w:val="right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………</w:t>
      </w:r>
      <w:r>
        <w:rPr>
          <w:rFonts w:cs="Calibri" w:ascii="Calibri" w:hAnsi="Calibri"/>
          <w:sz w:val="20"/>
          <w:szCs w:val="22"/>
        </w:rPr>
        <w:t>.......................... dnia ............................ r.</w:t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  <w:lang w:val="pl-PL" w:eastAsia="pl-PL"/>
        </w:rPr>
      </w:pPr>
      <w:r>
        <w:rPr>
          <w:rFonts w:cs="Calibri" w:ascii="Calibri" w:hAnsi="Calibri"/>
          <w:b/>
          <w:bCs/>
          <w:sz w:val="22"/>
          <w:szCs w:val="22"/>
          <w:lang w:val="pl-PL" w:eastAsia="pl-PL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3740785</wp:posOffset>
                </wp:positionH>
                <wp:positionV relativeFrom="paragraph">
                  <wp:posOffset>128905</wp:posOffset>
                </wp:positionV>
                <wp:extent cx="3121660" cy="466090"/>
                <wp:effectExtent l="0" t="0" r="0" b="0"/>
                <wp:wrapNone/>
                <wp:docPr id="3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660" cy="4660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bCs/>
                                <w:sz w:val="22"/>
                                <w:szCs w:val="26"/>
                              </w:rPr>
                              <w:t>PROTOKÓŁ NR D/..……….….……/……..……/…….……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45.8pt;height:36.7pt;mso-wrap-distance-left:9.05pt;mso-wrap-distance-right:9.05pt;mso-wrap-distance-top:0pt;mso-wrap-distance-bottom:0pt;margin-top:10.15pt;mso-position-vertical-relative:text;margin-left:294.55pt;mso-position-horizontal-relative:text">
                <v:textbox>
                  <w:txbxContent>
                    <w:p>
                      <w:pPr>
                        <w:pStyle w:val="Normal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alibri" w:hAnsi="Calibri" w:cs="Calibri"/>
                          <w:b/>
                          <w:b/>
                          <w:sz w:val="22"/>
                          <w:szCs w:val="26"/>
                        </w:rPr>
                      </w:pPr>
                      <w:r>
                        <w:rPr>
                          <w:rFonts w:cs="Calibri" w:ascii="Calibri" w:hAnsi="Calibri"/>
                          <w:b/>
                          <w:bCs/>
                          <w:sz w:val="22"/>
                          <w:szCs w:val="26"/>
                        </w:rPr>
                        <w:t>PROTOKÓŁ NR D/..……….….……/……..……/…….……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right="5732" w:hanging="0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ind w:right="5732" w:hanging="0"/>
        <w:jc w:val="center"/>
        <w:rPr/>
      </w:pPr>
      <w:r>
        <w:rPr>
          <w:rFonts w:cs="Calibri" w:ascii="Calibri" w:hAnsi="Calibri"/>
          <w:sz w:val="20"/>
          <w:szCs w:val="20"/>
        </w:rPr>
        <w:t>......................................................................................</w:t>
      </w:r>
    </w:p>
    <w:p>
      <w:pPr>
        <w:pStyle w:val="Normal"/>
        <w:ind w:right="5732" w:hanging="0"/>
        <w:jc w:val="center"/>
        <w:rPr/>
      </w:pPr>
      <w:r>
        <w:rPr>
          <w:rFonts w:cs="Calibri" w:ascii="Calibri" w:hAnsi="Calibri"/>
          <w:i/>
          <w:sz w:val="20"/>
          <w:szCs w:val="20"/>
        </w:rPr>
        <w:t>(piecz</w:t>
      </w:r>
      <w:r>
        <w:rPr>
          <w:rFonts w:cs="Calibri" w:ascii="Calibri" w:hAnsi="Calibri"/>
          <w:i/>
          <w:iCs/>
          <w:sz w:val="20"/>
          <w:szCs w:val="20"/>
        </w:rPr>
        <w:t>ęć Komisji Kwalifikacyjnej)</w:t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i/>
          <w:i/>
          <w:iCs/>
          <w:sz w:val="10"/>
          <w:szCs w:val="10"/>
        </w:rPr>
      </w:pPr>
      <w:r>
        <w:rPr>
          <w:rFonts w:cs="Calibri" w:ascii="Calibri" w:hAnsi="Calibri"/>
          <w:b/>
          <w:bCs/>
          <w:i/>
          <w:iCs/>
          <w:sz w:val="10"/>
          <w:szCs w:val="10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sz w:val="10"/>
          <w:szCs w:val="10"/>
        </w:rPr>
      </w:pPr>
      <w:r>
        <w:rPr>
          <w:rFonts w:cs="Calibri" w:ascii="Calibri" w:hAnsi="Calibri"/>
          <w:b/>
          <w:bCs/>
          <w:sz w:val="10"/>
          <w:szCs w:val="10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sz w:val="10"/>
          <w:szCs w:val="10"/>
        </w:rPr>
      </w:pPr>
      <w:r>
        <w:rPr>
          <w:rFonts w:cs="Calibri" w:ascii="Calibri" w:hAnsi="Calibri"/>
          <w:b/>
          <w:bCs/>
          <w:sz w:val="10"/>
          <w:szCs w:val="10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/>
          <w:b/>
          <w:bCs/>
          <w:sz w:val="22"/>
          <w:szCs w:val="22"/>
        </w:rPr>
        <w:t xml:space="preserve">Z EGZAMINU SPRAWDZAJĄCEGO POSIADANE KWALIFIKACJE W ZAKRESIE EKSPLOATACJI NA STANOWISKU </w:t>
      </w:r>
      <w:r>
        <w:rPr>
          <w:rFonts w:cs="Calibri" w:ascii="Calibri" w:hAnsi="Calibri"/>
          <w:b/>
          <w:bCs/>
          <w:sz w:val="22"/>
          <w:szCs w:val="22"/>
          <w:u w:val="single"/>
        </w:rPr>
        <w:t>DOZORU</w:t>
      </w:r>
      <w:r>
        <w:rPr>
          <w:rFonts w:cs="Calibri" w:ascii="Calibri" w:hAnsi="Calibri"/>
          <w:b/>
          <w:bCs/>
          <w:sz w:val="22"/>
          <w:szCs w:val="22"/>
        </w:rPr>
        <w:t xml:space="preserve"> PANI/PANA  …………………………………………….………………………………………..</w:t>
      </w:r>
    </w:p>
    <w:p>
      <w:pPr>
        <w:pStyle w:val="Normal"/>
        <w:rPr>
          <w:rFonts w:ascii="Calibri" w:hAnsi="Calibri" w:cs="Calibri"/>
          <w:i/>
          <w:i/>
          <w:iCs/>
          <w:sz w:val="18"/>
          <w:szCs w:val="18"/>
        </w:rPr>
      </w:pPr>
      <w:r>
        <w:rPr>
          <w:rFonts w:eastAsia="Calibri" w:cs="Calibri" w:ascii="Calibri" w:hAnsi="Calibri"/>
          <w:i/>
          <w:iCs/>
          <w:sz w:val="18"/>
          <w:szCs w:val="18"/>
        </w:rPr>
        <w:t xml:space="preserve">                                           </w:t>
      </w:r>
      <w:r>
        <w:rPr>
          <w:rFonts w:cs="Calibri" w:ascii="Calibri" w:hAnsi="Calibri"/>
          <w:i/>
          <w:iCs/>
          <w:sz w:val="18"/>
          <w:szCs w:val="18"/>
        </w:rPr>
        <w:t>(imię i nazwisko i egzaminowanego)</w:t>
      </w:r>
    </w:p>
    <w:p>
      <w:pPr>
        <w:pStyle w:val="Normal"/>
        <w:rPr>
          <w:rFonts w:ascii="Calibri" w:hAnsi="Calibri" w:cs="Calibri"/>
          <w:b/>
          <w:b/>
          <w:i/>
          <w:i/>
          <w:iCs/>
          <w:sz w:val="18"/>
          <w:szCs w:val="18"/>
        </w:rPr>
      </w:pPr>
      <w:r>
        <w:rPr>
          <w:rFonts w:cs="Calibri" w:ascii="Calibri" w:hAnsi="Calibri"/>
          <w:b/>
          <w:i/>
          <w:iCs/>
          <w:sz w:val="18"/>
          <w:szCs w:val="18"/>
        </w:rPr>
      </w:r>
    </w:p>
    <w:p>
      <w:pPr>
        <w:pStyle w:val="Normal"/>
        <w:rPr>
          <w:rFonts w:ascii="Calibri" w:hAnsi="Calibri" w:cs="Calibri"/>
          <w:b/>
          <w:b/>
          <w:iCs/>
          <w:sz w:val="18"/>
          <w:szCs w:val="18"/>
        </w:rPr>
      </w:pPr>
      <w:r>
        <w:rPr>
          <w:rFonts w:cs="Calibri" w:ascii="Calibri" w:hAnsi="Calibri"/>
          <w:b/>
          <w:iCs/>
          <w:sz w:val="18"/>
          <w:szCs w:val="18"/>
        </w:rPr>
      </w:r>
    </w:p>
    <w:p>
      <w:pPr>
        <w:pStyle w:val="Normal"/>
        <w:rPr>
          <w:rFonts w:ascii="Calibri" w:hAnsi="Calibri" w:cs="Calibri"/>
          <w:b/>
          <w:b/>
          <w:iCs/>
          <w:sz w:val="18"/>
          <w:szCs w:val="18"/>
        </w:rPr>
      </w:pPr>
      <w:r>
        <w:rPr>
          <w:rFonts w:cs="Calibri" w:ascii="Calibri" w:hAnsi="Calibri"/>
          <w:b/>
          <w:iCs/>
          <w:sz w:val="18"/>
          <w:szCs w:val="18"/>
        </w:rPr>
      </w:r>
    </w:p>
    <w:p>
      <w:pPr>
        <w:pStyle w:val="Normal"/>
        <w:numPr>
          <w:ilvl w:val="0"/>
          <w:numId w:val="2"/>
        </w:numPr>
        <w:ind w:left="567" w:hanging="283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Wynik egzaminu ze znajomości niżej wymienionej tematyki:</w:t>
      </w:r>
    </w:p>
    <w:tbl>
      <w:tblPr>
        <w:tblW w:w="1085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56"/>
        <w:gridCol w:w="8690"/>
        <w:gridCol w:w="1806"/>
      </w:tblGrid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Lp.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Zakres wymaganej wiedzy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Wynik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1.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 xml:space="preserve">Przepisy dotyczące przyłączania urządzeń i instalacji do sieci, dostarczania paliw i energii oraz prowadzenia ruchu </w:t>
              <w:br/>
              <w:t>i eksploatacji urządzeń, instalacji i sieci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2.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Przepisy i zasady postępowania przy programowaniu pracy urządzeń, instalacji i sieci, z uwzględnieniem zasad racjonalnego użytkowania paliw i energii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3.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 xml:space="preserve">Przepisy dotyczące eksploatacji, wymagania w zakresie prowadzenia dokumentacji technicznej i eksploatacyjnej </w:t>
              <w:br/>
              <w:t>oraz stosowania instrukcji eksploatacji urządzeń, instalacji i sieci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4.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Przepisy dotyczące budowy urządzeń, instalacji i sieci oraz normy i warunki techniczne, jakim powinny odpowiadać urządzenia, instalacje i sieci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5.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Przepisy dotyczące bezpieczeństwa i higieny pracy oraz ochrony przeciwpożarowej, z uwzględnieniem udzielania pierwszej pomocy oraz wymagań ochrony środowiska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6.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 xml:space="preserve">Zasady postępowania w razie awarii, pożaru lub innego zagrożenia bezpieczeństwa ruchu urządzeń przyłączonych </w:t>
              <w:br/>
              <w:t>do sieci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7.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dysponowania mocą urządzeń przyłączonych do sieci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8.</w:t>
            </w:r>
          </w:p>
        </w:tc>
        <w:tc>
          <w:tcPr>
            <w:tcW w:w="8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Zasady i warunki wykonywania prac kontrolno-pomiarowych i montażowych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  <w:tr>
        <w:trPr/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napToGrid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869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spacing w:before="120" w:after="0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>Wynik ogólny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-3119" w:leader="none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i/>
                <w:sz w:val="18"/>
                <w:szCs w:val="18"/>
              </w:rPr>
              <w:t>Pozytywny/negatywny</w:t>
            </w:r>
          </w:p>
        </w:tc>
      </w:tr>
    </w:tbl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Tretekstu"/>
        <w:jc w:val="both"/>
        <w:rPr>
          <w:rFonts w:ascii="Calibri" w:hAnsi="Calibri" w:cs="Calibri"/>
          <w:szCs w:val="22"/>
        </w:rPr>
      </w:pPr>
      <w:r>
        <w:rPr>
          <w:rFonts w:cs="Calibri" w:ascii="Calibri" w:hAnsi="Calibri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567" w:hanging="283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 xml:space="preserve">W wyniku egzaminu stwierdzono, że egzaminowany(a) </w:t>
      </w:r>
      <w:r>
        <w:rPr>
          <w:rFonts w:cs="Calibri" w:ascii="Calibri" w:hAnsi="Calibri"/>
          <w:b/>
          <w:sz w:val="20"/>
          <w:szCs w:val="22"/>
        </w:rPr>
        <w:t>spełnia   -   nie spełnia*</w:t>
      </w:r>
      <w:r>
        <w:rPr>
          <w:rFonts w:cs="Calibri" w:ascii="Calibri" w:hAnsi="Calibri"/>
          <w:sz w:val="20"/>
          <w:szCs w:val="22"/>
        </w:rPr>
        <w:t xml:space="preserve"> wymagania kwalifikacyjne do wykonywania prac na stanowisku </w:t>
      </w:r>
      <w:r>
        <w:rPr>
          <w:rFonts w:cs="Calibri" w:ascii="Calibri" w:hAnsi="Calibri"/>
          <w:b/>
          <w:sz w:val="20"/>
          <w:szCs w:val="22"/>
        </w:rPr>
        <w:t>dozoru</w:t>
      </w:r>
      <w:r>
        <w:rPr>
          <w:rFonts w:cs="Calibri" w:ascii="Calibri" w:hAnsi="Calibri"/>
          <w:sz w:val="20"/>
          <w:szCs w:val="22"/>
        </w:rPr>
        <w:t xml:space="preserve"> w zakresie: </w:t>
      </w:r>
      <w:r>
        <w:rPr>
          <w:rFonts w:cs="Calibri" w:ascii="Calibri" w:hAnsi="Calibri"/>
          <w:b/>
          <w:sz w:val="20"/>
          <w:szCs w:val="22"/>
        </w:rPr>
        <w:t>obsługi, konserwacji, remontów, montażu, kontrolno – pomiarowym*</w:t>
      </w:r>
      <w:r>
        <w:rPr>
          <w:rFonts w:cs="Calibri" w:ascii="Calibri" w:hAnsi="Calibri"/>
          <w:sz w:val="20"/>
          <w:szCs w:val="22"/>
        </w:rPr>
        <w:t>, dla następujących rodzajów urządzeń, instalacji i sieci wymienionych we wniosku pod pozycją:</w:t>
      </w:r>
    </w:p>
    <w:p>
      <w:pPr>
        <w:pStyle w:val="Normal"/>
        <w:spacing w:lineRule="auto" w:line="360"/>
        <w:ind w:left="567" w:hanging="0"/>
        <w:jc w:val="both"/>
        <w:textAlignment w:val="top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0"/>
          <w:szCs w:val="22"/>
        </w:rPr>
        <w:t>.</w:t>
      </w:r>
    </w:p>
    <w:p>
      <w:pPr>
        <w:pStyle w:val="Normal"/>
        <w:numPr>
          <w:ilvl w:val="0"/>
          <w:numId w:val="2"/>
        </w:numPr>
        <w:spacing w:lineRule="auto" w:line="360"/>
        <w:ind w:left="568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Wydano Świadectwo Kwalifikacyjne „D” Nr D/ ….……../………/.…………………… Ważne do dnia ………………………………………………</w:t>
      </w:r>
    </w:p>
    <w:p>
      <w:pPr>
        <w:pStyle w:val="Normal"/>
        <w:numPr>
          <w:ilvl w:val="0"/>
          <w:numId w:val="2"/>
        </w:numPr>
        <w:spacing w:lineRule="auto" w:line="360"/>
        <w:ind w:left="568" w:hanging="284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  <w:t>Sprawdzono tożsamość egzaminowanego, dowód osobisty……………………..…………………PESEL Nr …………………………………………</w:t>
      </w:r>
    </w:p>
    <w:p>
      <w:pPr>
        <w:pStyle w:val="Normal"/>
        <w:spacing w:lineRule="auto" w:line="360"/>
        <w:ind w:left="568" w:hanging="0"/>
        <w:jc w:val="both"/>
        <w:rPr>
          <w:rFonts w:ascii="Calibri" w:hAnsi="Calibri" w:cs="Calibri"/>
          <w:sz w:val="20"/>
          <w:szCs w:val="22"/>
        </w:rPr>
      </w:pPr>
      <w:r>
        <w:rPr>
          <w:rFonts w:cs="Calibri" w:ascii="Calibri" w:hAnsi="Calibri"/>
          <w:sz w:val="20"/>
          <w:szCs w:val="22"/>
        </w:rPr>
      </w:r>
    </w:p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tbl>
      <w:tblPr>
        <w:tblW w:w="11341" w:type="dxa"/>
        <w:jc w:val="left"/>
        <w:tblInd w:w="-2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3"/>
        <w:gridCol w:w="3787"/>
        <w:gridCol w:w="3591"/>
      </w:tblGrid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Wynik egzaminu przyjąłem(łam) do wiadomości 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 xml:space="preserve">Członkowie Zespołu Egzaminacyjnego </w:t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Przewodniczący Zespołu Egzaminacyjnego </w:t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</w:t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Pokwitowanie odbioru w/w Świadectwa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/>
        <w:tc>
          <w:tcPr>
            <w:tcW w:w="3963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787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sz w:val="18"/>
                <w:szCs w:val="18"/>
              </w:rPr>
              <w:t>..</w:t>
            </w:r>
          </w:p>
        </w:tc>
        <w:tc>
          <w:tcPr>
            <w:tcW w:w="3591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</w:r>
    </w:p>
    <w:sectPr>
      <w:footerReference w:type="default" r:id="rId3"/>
      <w:type w:val="nextPage"/>
      <w:pgSz w:w="11906" w:h="16838"/>
      <w:pgMar w:left="567" w:right="567" w:header="0" w:top="284" w:footer="709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rFonts w:ascii="Calibri" w:hAnsi="Calibri" w:cs="Calibri"/>
        <w:sz w:val="18"/>
        <w:szCs w:val="18"/>
      </w:rPr>
    </w:pPr>
    <w:r>
      <w:rPr>
        <w:rFonts w:cs="Calibri" w:ascii="Calibri" w:hAnsi="Calibri"/>
        <w:b/>
        <w:sz w:val="22"/>
        <w:szCs w:val="22"/>
      </w:rPr>
      <w:t>*</w:t>
    </w:r>
    <w:r>
      <w:rPr>
        <w:rFonts w:cs="Calibri" w:ascii="Calibri" w:hAnsi="Calibri"/>
        <w:sz w:val="22"/>
        <w:szCs w:val="22"/>
      </w:rPr>
      <w:t xml:space="preserve"> </w:t>
    </w:r>
    <w:r>
      <w:rPr>
        <w:rFonts w:cs="Calibri" w:ascii="Calibri" w:hAnsi="Calibri"/>
        <w:sz w:val="18"/>
        <w:szCs w:val="18"/>
      </w:rPr>
      <w:t>wybrane zakreślić w kółko</w:t>
    </w:r>
  </w:p>
  <w:p>
    <w:pPr>
      <w:pStyle w:val="Stopka"/>
      <w:rPr>
        <w:rFonts w:ascii="Calibri" w:hAnsi="Calibri" w:cs="Calibri"/>
        <w:sz w:val="18"/>
        <w:szCs w:val="18"/>
      </w:rPr>
    </w:pPr>
    <w:r>
      <w:rPr>
        <w:rFonts w:cs="Calibri" w:ascii="Calibri" w:hAnsi="Calibri"/>
        <w:sz w:val="18"/>
        <w:szCs w:val="18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6"/>
        <w:rFonts w:cs="Wingdings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2"/>
        <w:rFonts w:ascii="Calibri" w:hAnsi="Calibri" w:cs="Calibri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szCs w:val="18"/>
        <w:rFonts w:ascii="Calibri" w:hAnsi="Calibri" w:cs="Calibri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Wingdings" w:hAnsi="Wingdings" w:cs="Wingdings"/>
      <w:sz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libri" w:hAnsi="Calibri" w:cs="Calibri"/>
      <w:sz w:val="20"/>
      <w:szCs w:val="22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0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Calibri" w:hAnsi="Calibri" w:cs="Calibri"/>
      <w:b/>
      <w:sz w:val="20"/>
      <w:szCs w:val="18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/>
      <w:i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4"/>
      <w:szCs w:val="24"/>
    </w:rPr>
  </w:style>
  <w:style w:type="character" w:styleId="StopkaZnak">
    <w:name w:val="Stopka Znak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LibreOffice/6.1.4.2$Windows_x86 LibreOffice_project/9d0f32d1f0b509096fd65e0d4bec26ddd1938fd3</Application>
  <Pages>2</Pages>
  <Words>652</Words>
  <Characters>5118</Characters>
  <CharactersWithSpaces>5880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2016-11-15T13:58:00Z</dcterms:created>
  <dc:creator>Dębicz Barbara</dc:creator>
  <dc:description/>
  <cp:keywords/>
  <dc:language>pl-PL</dc:language>
  <cp:lastModifiedBy/>
  <cp:lastPrinted>2015-10-07T11:50:00Z</cp:lastPrinted>
  <dcterms:modified xsi:type="dcterms:W3CDTF">2019-02-04T16:44:39Z</dcterms:modified>
  <cp:revision>3</cp:revision>
  <dc:subject/>
  <dc:title>Nr ewidencyjny</dc:title>
</cp:coreProperties>
</file>